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2022年栖霞区主要农作物肥料使用情况调查工作询价函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栖霞区农业农村局就2022年栖霞区主要农作物肥料使用情况调查工作进行询价，现邀请贵单位参加本次询价。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（一）供应商需提供营业执照，具有本项调查工作相关资质。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（二）项目名称：2022年栖霞区主要农作物肥料使用情况调查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（三）项目内容：按照《关于印发 2022 年江苏省耕地质量监测等有关工作指导意见的通知》（苏耕环〔2022〕6号）和《江苏省主要农作物肥料使用情况调查规范（试行）》（苏耕环〔2019〕13号）文件要求，对全区开展主要农作物肥料使用情况调查工作，并对栖霞区肥料市场及农户用肥进行分析，形成有价值的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1、在2023年2月15日前完成当地73个水稻、玉米、大豆、蔬菜、水果等种植户2022年下半年肥料使用情况调查，获取地块面积、肥料种类、施肥数量、施肥效果及作物产量等信息，每一户建立台账。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2、在2023年6月15日前完成当地67个小麦、油菜、蔬菜等种植户2023年上半年肥料使用情况调查，获取地块面积、肥料种类、施肥数量、施肥效果及作物产量等信息，每一户建立台账。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3、分别在2023年2月15日前、202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年6月15前各完成两次当地11个农资经营店肥料销售情况调查，获取所销售的肥料种类、肥料价格、肥料吨数、肥料生产厂家等信息，每一户建立台账。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4、根据调查工作相关方案，按要求填写相关表格，确保数据真实可靠；在充分分析调查数据的基础上，撰写栖霞区农作物肥料使用情况调查报告。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具体户数调查品种分配见下表：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35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1"/>
        <w:gridCol w:w="2765"/>
        <w:gridCol w:w="1864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2022年下半年栖霞区主要农作物肥料使用情况调查工作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（户数调查品种分配）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品种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合计（户数）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龙潭街道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八卦洲街道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水稻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玉米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大豆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蔬菜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水果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农资店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2023年上半年栖霞区主要农作物肥料使用情况调查工作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（户数调查品种分配）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品种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合计（户数）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龙潭街道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八卦洲街道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小麦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油菜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蔬菜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水果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农资店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27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1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备注：因农户种植情况调整等因素，最终调查户数可能略有变动，如最终调查户数、结构变动不超过10%为合理范围。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采购单位：栖霞区农业农村局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五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采购方式：询价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（六）建设地点：南京栖霞区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（七）资金来源：财政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（八）付款方式：工作结束提供报告后支付合同价款。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（九）联系人：何娟   联系电话：85571030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邮箱：juanhe821@qq.com   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（十）报价：供应商的报价函需盖单位公章，通过快递发送至南京市栖霞区农业农村局。（地址：南京市栖霞区仙林街道文苑路118号商务中心）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报价期限：2023年1月16日12点前。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2023年1月9日   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7AE7634"/>
    <w:rsid w:val="28236820"/>
    <w:rsid w:val="2FED47A6"/>
    <w:rsid w:val="34C90222"/>
    <w:rsid w:val="393B7BED"/>
    <w:rsid w:val="3A6D5779"/>
    <w:rsid w:val="3ED47040"/>
    <w:rsid w:val="40281AC0"/>
    <w:rsid w:val="44B76F2E"/>
    <w:rsid w:val="4B801937"/>
    <w:rsid w:val="4E891CFF"/>
    <w:rsid w:val="4FAB244B"/>
    <w:rsid w:val="588469BD"/>
    <w:rsid w:val="5A0B6932"/>
    <w:rsid w:val="5B817EE3"/>
    <w:rsid w:val="6B095659"/>
    <w:rsid w:val="6E546815"/>
    <w:rsid w:val="74081876"/>
    <w:rsid w:val="754374D6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1003</Words>
  <Characters>1103</Characters>
  <Lines>6</Lines>
  <Paragraphs>1</Paragraphs>
  <TotalTime>0</TotalTime>
  <ScaleCrop>false</ScaleCrop>
  <LinksUpToDate>false</LinksUpToDate>
  <CharactersWithSpaces>1122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禾木1420438088</cp:lastModifiedBy>
  <cp:lastPrinted>2023-01-09T08:03:00Z</cp:lastPrinted>
  <dcterms:modified xsi:type="dcterms:W3CDTF">2023-01-09T08:13:11Z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C3B64541E83246AC89F40C161260F8E9</vt:lpwstr>
  </property>
</Properties>
</file>