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E413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Times New Roman" w:hAnsi="Times New Roman"/>
        </w:rPr>
      </w:pPr>
    </w:p>
    <w:tbl>
      <w:tblPr>
        <w:tblStyle w:val="6"/>
        <w:tblW w:w="148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665"/>
        <w:gridCol w:w="1155"/>
        <w:gridCol w:w="1256"/>
        <w:gridCol w:w="2238"/>
        <w:gridCol w:w="1200"/>
        <w:gridCol w:w="1000"/>
        <w:gridCol w:w="2510"/>
        <w:gridCol w:w="1230"/>
        <w:gridCol w:w="1310"/>
      </w:tblGrid>
      <w:tr w14:paraId="4DB28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C7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附件2: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9C0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366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564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019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450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A9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579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60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C4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A17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485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0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栖霞区2024年第四批省级农业专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项资金安排计划表</w:t>
            </w:r>
          </w:p>
        </w:tc>
      </w:tr>
      <w:tr w14:paraId="5C20F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F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大专项</w:t>
            </w:r>
          </w:p>
        </w:tc>
        <w:tc>
          <w:tcPr>
            <w:tcW w:w="40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25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约束性任务</w:t>
            </w:r>
          </w:p>
        </w:tc>
        <w:tc>
          <w:tcPr>
            <w:tcW w:w="4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CC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绩效激励资金</w:t>
            </w:r>
          </w:p>
        </w:tc>
        <w:tc>
          <w:tcPr>
            <w:tcW w:w="5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FD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指导性任务资金</w:t>
            </w:r>
          </w:p>
        </w:tc>
      </w:tr>
      <w:tr w14:paraId="67331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0AA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21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任务名称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8D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资金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D1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牵头科室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工作任务名称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A3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资金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7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牵头科室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57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工作任务名称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1A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资金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牵头科室</w:t>
            </w:r>
          </w:p>
        </w:tc>
      </w:tr>
      <w:tr w14:paraId="50945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C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现代农业发展3.1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6A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农机报废更新补助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1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C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农机管理科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DD1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9CAA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C714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2BFF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ACEE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2EB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35AF0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5B20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33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2024年奶牛肉牛养殖临时性补贴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7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0.1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29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二中队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8DA2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1811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5D12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172F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A401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11CE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336A7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7F96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A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AE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3.1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5C1A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DC3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0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4A74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2B0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56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295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61089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FA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农业科技创新与推广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80DF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6B6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D66C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ACA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6691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A630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23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开展新型农技推广体系建设工作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62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7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FE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农村产业发展科</w:t>
            </w:r>
          </w:p>
        </w:tc>
      </w:tr>
      <w:tr w14:paraId="4E5A0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E22D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FB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84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5AEA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EB83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37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971E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sz w:val="26"/>
                <w:szCs w:val="26"/>
                <w:u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AEE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C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7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0680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sz w:val="26"/>
                <w:szCs w:val="26"/>
                <w:u w:val="none"/>
              </w:rPr>
            </w:pPr>
          </w:p>
        </w:tc>
      </w:tr>
      <w:tr w14:paraId="7F508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67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农业公共服务104.96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5F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农产品质量安全监管(剩余资金)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02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0.3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C6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农业科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C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农产品抽检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C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2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农业科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0D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土地承包到期后再延长30年工作补助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A6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64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2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农村统筹发展科</w:t>
            </w:r>
          </w:p>
        </w:tc>
      </w:tr>
      <w:tr w14:paraId="654F8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7A90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5592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702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57A1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75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开展耕地质量监测、开展土壤墒情监测、开展农产品产地环境例行监测工作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4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13.08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F1FA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农业科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开展耕地质量监测、开展土壤墒情监测、开展农产品产地环境例行监测工作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40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11.58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0A82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农业科</w:t>
            </w:r>
          </w:p>
        </w:tc>
      </w:tr>
      <w:tr w14:paraId="35E6C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0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A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B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0.3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107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498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02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29.08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218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C10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5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75.58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58F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5CF9F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6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农业生态保护与资源利用248.28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AFD0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8D8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DFEB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5D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三普、耕地质量监测与安全利用、补充耕地工作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65.73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F2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农田建设管理科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8F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三普、耕地质量监测与安全利用、补充耕地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F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182.55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农田建设管理科</w:t>
            </w:r>
          </w:p>
        </w:tc>
      </w:tr>
      <w:tr w14:paraId="54E2A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9059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7A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DC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EF4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24F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8F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65.73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2D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A366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F7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182.55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E13E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31AA9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FD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363.34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C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5D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3.4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1D4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14CC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47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94.81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BF73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7E4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B7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265.13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F70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0D668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01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备注：加注*的项目资金按项目申报类管理施行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279D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6F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8C3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ED770F7"/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BF9076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-201295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B4D9C7"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CLNmWdjq&#10;neUROirm7eoYIGCnaxSlV2LQCtPWdWZ4GXGc/9x3UY9/g+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pcEHt9YAAAAIAQAADwAAAAAAAAABACAAAAAiAAAAZHJzL2Rvd25yZXYueG1sUEsBAhQAFAAA&#10;AAgAh07iQIzXDnwqAgAAVQQAAA4AAAAAAAAAAQAgAAAAJ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B4D9C7">
                    <w:pPr>
                      <w:pStyle w:val="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1A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2">
    <w:name w:val="heading 2"/>
    <w:basedOn w:val="1"/>
    <w:next w:val="1"/>
    <w:semiHidden/>
    <w:unhideWhenUsed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line="560" w:lineRule="exact"/>
      <w:ind w:firstLine="480" w:firstLineChars="200"/>
    </w:pPr>
    <w:rPr>
      <w:rFonts w:ascii="Times New Roman" w:hAnsi="Times New Roman"/>
      <w:sz w:val="2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2025-11-21T07:54:32Z</dcterms:created>
  <dc:creator>Administrator</dc:creator>
  <cp:lastModifiedBy>陈琳</cp:lastModifiedBy>
  <dcterms:modified xsi:type="dcterms:W3CDTF">2025-11-21T07:56:48Z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eyJoZGlkIjoiMzMwZTk5MWJmMjVjZGU4ODdjNTA0MmRhYzAxYzJiNDEiLCJ1c2VySWQiOiIyNjU1Njc1NDUifQ==</vt:lpwstr>
  </property>
  <property fmtid="{D5CDD505-2E9C-101B-9397-08002B2CF9AE}" pid="4" name="ICV">
    <vt:lpwstr>5BA1CDF9666249399AE8E10D811011BE_12</vt:lpwstr>
  </property>
</Properties>
</file>